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1E" w:rsidRDefault="00F92065">
      <w:pPr>
        <w:pStyle w:val="33"/>
        <w:spacing w:before="120"/>
        <w:ind w:right="0"/>
        <w:rPr>
          <w:rFonts w:ascii="Open Sans" w:eastAsia="Open Sans" w:hAnsi="Open Sans" w:cs="Open Sans"/>
          <w:b/>
          <w:color w:val="000000"/>
          <w:sz w:val="28"/>
        </w:rPr>
      </w:pPr>
      <w:r>
        <w:rPr>
          <w:noProof/>
        </w:rPr>
        <w:drawing>
          <wp:anchor distT="0" distB="0" distL="115200" distR="115200" simplePos="0" relativeHeight="2048" behindDoc="0" locked="0" layoutInCell="1" allowOverlap="1">
            <wp:simplePos x="0" y="0"/>
            <wp:positionH relativeFrom="column">
              <wp:posOffset>1714182</wp:posOffset>
            </wp:positionH>
            <wp:positionV relativeFrom="paragraph">
              <wp:posOffset>118306</wp:posOffset>
            </wp:positionV>
            <wp:extent cx="1971675" cy="73342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971675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11E" w:rsidRDefault="002F211E">
      <w:pPr>
        <w:pStyle w:val="33"/>
        <w:spacing w:before="120"/>
        <w:ind w:right="0"/>
        <w:rPr>
          <w:rFonts w:ascii="Open Sans" w:eastAsia="Open Sans" w:hAnsi="Open Sans" w:cs="Open Sans"/>
          <w:b/>
          <w:color w:val="000000"/>
          <w:sz w:val="28"/>
          <w:szCs w:val="24"/>
        </w:rPr>
      </w:pPr>
    </w:p>
    <w:p w:rsidR="002F211E" w:rsidRDefault="002F211E">
      <w:pPr>
        <w:pStyle w:val="33"/>
        <w:spacing w:before="120"/>
        <w:ind w:right="0"/>
        <w:rPr>
          <w:rFonts w:ascii="Open Sans" w:eastAsia="Open Sans" w:hAnsi="Open Sans" w:cs="Open Sans"/>
          <w:b/>
          <w:color w:val="000000"/>
          <w:sz w:val="28"/>
          <w:szCs w:val="24"/>
        </w:rPr>
      </w:pPr>
    </w:p>
    <w:p w:rsidR="002F211E" w:rsidRDefault="002F211E">
      <w:pPr>
        <w:pStyle w:val="33"/>
        <w:spacing w:before="120"/>
        <w:ind w:right="0"/>
        <w:rPr>
          <w:rFonts w:ascii="Open Sans" w:eastAsia="Open Sans" w:hAnsi="Open Sans" w:cs="Open Sans"/>
          <w:b/>
          <w:color w:val="000000"/>
          <w:sz w:val="28"/>
          <w:szCs w:val="24"/>
        </w:rPr>
      </w:pP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Наименование компании: </w:t>
      </w:r>
      <w:r>
        <w:rPr>
          <w:rFonts w:ascii="Calibri" w:eastAsia="Calibri" w:hAnsi="Calibri" w:cs="Calibri"/>
          <w:color w:val="000000"/>
          <w:sz w:val="24"/>
        </w:rPr>
        <w:t>АО «</w:t>
      </w:r>
      <w:proofErr w:type="spellStart"/>
      <w:r>
        <w:rPr>
          <w:rFonts w:ascii="Calibri" w:eastAsia="Calibri" w:hAnsi="Calibri" w:cs="Calibri"/>
          <w:color w:val="000000"/>
          <w:sz w:val="24"/>
        </w:rPr>
        <w:t>Алматыгазсервис</w:t>
      </w:r>
      <w:proofErr w:type="spellEnd"/>
      <w:r>
        <w:rPr>
          <w:rFonts w:ascii="Calibri" w:eastAsia="Calibri" w:hAnsi="Calibri" w:cs="Calibri"/>
          <w:color w:val="000000"/>
          <w:sz w:val="24"/>
        </w:rPr>
        <w:t> - Холдинг» 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Адрес:</w:t>
      </w:r>
      <w:r>
        <w:rPr>
          <w:rFonts w:ascii="Calibri" w:eastAsia="Calibri" w:hAnsi="Calibri" w:cs="Calibri"/>
          <w:color w:val="000000"/>
          <w:sz w:val="24"/>
        </w:rPr>
        <w:t xml:space="preserve"> 040901, Алматинская </w:t>
      </w:r>
      <w:r w:rsidR="00B16042">
        <w:rPr>
          <w:rFonts w:ascii="Calibri" w:eastAsia="Calibri" w:hAnsi="Calibri" w:cs="Calibri"/>
          <w:color w:val="000000"/>
          <w:sz w:val="24"/>
        </w:rPr>
        <w:t>область, г.</w:t>
      </w:r>
      <w:r>
        <w:rPr>
          <w:rFonts w:ascii="Calibri" w:eastAsia="Calibri" w:hAnsi="Calibri" w:cs="Calibri"/>
          <w:color w:val="000000"/>
          <w:sz w:val="24"/>
        </w:rPr>
        <w:t xml:space="preserve"> Каскелен, ул. </w:t>
      </w:r>
      <w:proofErr w:type="spellStart"/>
      <w:r>
        <w:rPr>
          <w:rFonts w:ascii="Calibri" w:eastAsia="Calibri" w:hAnsi="Calibri" w:cs="Calibri"/>
          <w:color w:val="000000"/>
          <w:sz w:val="24"/>
        </w:rPr>
        <w:t>Бейсебаева</w:t>
      </w:r>
      <w:proofErr w:type="spellEnd"/>
      <w:r>
        <w:rPr>
          <w:rFonts w:ascii="Calibri" w:eastAsia="Calibri" w:hAnsi="Calibri" w:cs="Calibri"/>
          <w:color w:val="000000"/>
          <w:sz w:val="24"/>
        </w:rPr>
        <w:t>, 147 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БИН</w:t>
      </w:r>
      <w:r>
        <w:rPr>
          <w:rFonts w:ascii="Calibri" w:eastAsia="Calibri" w:hAnsi="Calibri" w:cs="Calibri"/>
          <w:color w:val="000000"/>
          <w:sz w:val="24"/>
        </w:rPr>
        <w:t xml:space="preserve"> 071040016843</w:t>
      </w:r>
    </w:p>
    <w:p w:rsidR="00B16042" w:rsidRPr="00B16042" w:rsidRDefault="00F92065">
      <w:pPr>
        <w:spacing w:before="240" w:after="240"/>
        <w:rPr>
          <w:rFonts w:ascii="Calibri" w:eastAsia="Calibri" w:hAnsi="Calibri" w:cs="Calibri"/>
          <w:lang w:val="kk-KZ"/>
        </w:rPr>
      </w:pPr>
      <w:r>
        <w:rPr>
          <w:rFonts w:ascii="Calibri" w:eastAsia="Calibri" w:hAnsi="Calibri" w:cs="Calibri"/>
          <w:b/>
          <w:color w:val="000000"/>
          <w:sz w:val="24"/>
        </w:rPr>
        <w:t>Банковские реквизиты:</w:t>
      </w:r>
    </w:p>
    <w:p w:rsidR="00B16042" w:rsidRDefault="00F92065" w:rsidP="00B16042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БАНК   </w:t>
      </w:r>
      <w:r w:rsidR="00B16042" w:rsidRPr="00B16042">
        <w:rPr>
          <w:rFonts w:ascii="Calibri" w:eastAsia="Calibri" w:hAnsi="Calibri" w:cs="Calibri"/>
          <w:color w:val="000000"/>
          <w:sz w:val="24"/>
        </w:rPr>
        <w:t>АО "Народный Банк Казахстана"</w:t>
      </w:r>
    </w:p>
    <w:p w:rsidR="00B16042" w:rsidRPr="00B16042" w:rsidRDefault="00B16042" w:rsidP="00B1604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B16042">
        <w:rPr>
          <w:rFonts w:ascii="Calibri" w:eastAsia="Calibri" w:hAnsi="Calibri" w:cs="Calibri"/>
          <w:color w:val="000000"/>
          <w:sz w:val="24"/>
        </w:rPr>
        <w:t>ИИК KZ986010311000203231</w:t>
      </w:r>
    </w:p>
    <w:p w:rsidR="00B16042" w:rsidRPr="00B16042" w:rsidRDefault="00B16042" w:rsidP="00B1604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B16042">
        <w:rPr>
          <w:rFonts w:ascii="Calibri" w:eastAsia="Calibri" w:hAnsi="Calibri" w:cs="Calibri"/>
          <w:color w:val="000000"/>
          <w:sz w:val="24"/>
        </w:rPr>
        <w:t>БИК  HSBKKZKX</w:t>
      </w:r>
    </w:p>
    <w:p w:rsidR="00B16042" w:rsidRPr="00B16042" w:rsidRDefault="00B16042" w:rsidP="00B16042">
      <w:pPr>
        <w:tabs>
          <w:tab w:val="left" w:pos="3090"/>
        </w:tabs>
        <w:spacing w:after="0"/>
        <w:rPr>
          <w:rFonts w:ascii="Calibri" w:eastAsia="Calibri" w:hAnsi="Calibri" w:cs="Calibri"/>
          <w:color w:val="000000"/>
          <w:sz w:val="24"/>
        </w:rPr>
      </w:pPr>
      <w:r w:rsidRPr="00B16042">
        <w:rPr>
          <w:rFonts w:ascii="Calibri" w:eastAsia="Calibri" w:hAnsi="Calibri" w:cs="Calibri"/>
          <w:color w:val="000000"/>
          <w:sz w:val="24"/>
        </w:rPr>
        <w:tab/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БАНК   АО «</w:t>
      </w:r>
      <w:proofErr w:type="spellStart"/>
      <w:r>
        <w:rPr>
          <w:rFonts w:ascii="Calibri" w:eastAsia="Calibri" w:hAnsi="Calibri" w:cs="Calibri"/>
          <w:color w:val="000000"/>
          <w:sz w:val="24"/>
        </w:rPr>
        <w:t>ForteBank</w:t>
      </w:r>
      <w:bookmarkStart w:id="0" w:name="_GoBack"/>
      <w:bookmarkEnd w:id="0"/>
      <w:proofErr w:type="spellEnd"/>
      <w:r>
        <w:rPr>
          <w:rFonts w:ascii="Calibri" w:eastAsia="Calibri" w:hAnsi="Calibri" w:cs="Calibri"/>
          <w:color w:val="000000"/>
          <w:sz w:val="24"/>
        </w:rPr>
        <w:t>»</w:t>
      </w:r>
      <w:r>
        <w:rPr>
          <w:rFonts w:ascii="Calibri" w:eastAsia="Calibri" w:hAnsi="Calibri" w:cs="Calibri"/>
          <w:color w:val="000000"/>
          <w:sz w:val="24"/>
        </w:rPr>
        <w:br/>
        <w:t>ИИК KZ629650000036856563</w:t>
      </w:r>
      <w:r>
        <w:rPr>
          <w:rFonts w:ascii="Calibri" w:eastAsia="Calibri" w:hAnsi="Calibri" w:cs="Calibri"/>
          <w:color w:val="000000"/>
          <w:sz w:val="24"/>
        </w:rPr>
        <w:br/>
        <w:t>БИК IRTYKZKA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БАНК   АО KASPI BANK</w:t>
      </w:r>
      <w:r>
        <w:rPr>
          <w:rFonts w:ascii="Calibri" w:eastAsia="Calibri" w:hAnsi="Calibri" w:cs="Calibri"/>
          <w:color w:val="000000"/>
          <w:sz w:val="24"/>
        </w:rPr>
        <w:br/>
        <w:t>ИИК KZ46722S000000147715</w:t>
      </w:r>
      <w:r>
        <w:rPr>
          <w:rFonts w:ascii="Calibri" w:eastAsia="Calibri" w:hAnsi="Calibri" w:cs="Calibri"/>
          <w:color w:val="000000"/>
          <w:sz w:val="24"/>
        </w:rPr>
        <w:br/>
        <w:t>БИК CASPKZKA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Тел/факс:</w:t>
      </w:r>
      <w:r>
        <w:rPr>
          <w:rFonts w:ascii="Calibri" w:eastAsia="Calibri" w:hAnsi="Calibri" w:cs="Calibri"/>
          <w:color w:val="000000"/>
          <w:sz w:val="24"/>
        </w:rPr>
        <w:t xml:space="preserve"> +7 (727) 298-36-95, +7 (72771) 2-31-34 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color w:val="000000"/>
          <w:sz w:val="24"/>
        </w:rPr>
        <w:t xml:space="preserve"> info@gazholding.kz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Вебсайт:</w:t>
      </w:r>
      <w:r>
        <w:rPr>
          <w:rFonts w:ascii="Calibri" w:eastAsia="Calibri" w:hAnsi="Calibri" w:cs="Calibri"/>
          <w:color w:val="000000"/>
          <w:sz w:val="24"/>
        </w:rPr>
        <w:t> www.gazholding.kz</w:t>
      </w:r>
    </w:p>
    <w:p w:rsidR="002F211E" w:rsidRDefault="00F9206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Президент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Сексенбаева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Айна </w:t>
      </w:r>
      <w:proofErr w:type="spellStart"/>
      <w:r>
        <w:rPr>
          <w:rFonts w:ascii="Calibri" w:eastAsia="Calibri" w:hAnsi="Calibri" w:cs="Calibri"/>
          <w:color w:val="000000"/>
          <w:sz w:val="24"/>
        </w:rPr>
        <w:t>Жомарто</w:t>
      </w:r>
      <w:r>
        <w:rPr>
          <w:rFonts w:ascii="Calibri" w:eastAsia="Calibri" w:hAnsi="Calibri" w:cs="Calibri"/>
          <w:color w:val="000000"/>
          <w:sz w:val="24"/>
        </w:rPr>
        <w:t>вна</w:t>
      </w:r>
      <w:proofErr w:type="spellEnd"/>
    </w:p>
    <w:sectPr w:rsidR="002F21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065" w:rsidRDefault="00F92065">
      <w:pPr>
        <w:spacing w:after="0" w:line="240" w:lineRule="auto"/>
      </w:pPr>
      <w:r>
        <w:separator/>
      </w:r>
    </w:p>
  </w:endnote>
  <w:endnote w:type="continuationSeparator" w:id="0">
    <w:p w:rsidR="00F92065" w:rsidRDefault="00F9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065" w:rsidRDefault="00F92065">
      <w:pPr>
        <w:spacing w:after="0" w:line="240" w:lineRule="auto"/>
      </w:pPr>
      <w:r>
        <w:separator/>
      </w:r>
    </w:p>
  </w:footnote>
  <w:footnote w:type="continuationSeparator" w:id="0">
    <w:p w:rsidR="00F92065" w:rsidRDefault="00F92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1E"/>
    <w:rsid w:val="001432CC"/>
    <w:rsid w:val="002F211E"/>
    <w:rsid w:val="00B16042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52CD"/>
  <w15:docId w15:val="{1664DF2A-B437-4839-83FA-EA7A9962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pPr>
      <w:spacing w:before="200" w:after="0" w:line="240" w:lineRule="auto"/>
      <w:ind w:right="20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2021-02-05T05:06:00Z</dcterms:created>
  <dcterms:modified xsi:type="dcterms:W3CDTF">2021-02-05T05:10:00Z</dcterms:modified>
</cp:coreProperties>
</file>